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E" w:rsidRPr="00BF6A67" w:rsidRDefault="00BF6A67" w:rsidP="00BF6A67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2060"/>
          <w:kern w:val="36"/>
          <w:sz w:val="32"/>
          <w:szCs w:val="28"/>
          <w:lang w:eastAsia="ru-RU"/>
        </w:rPr>
      </w:pPr>
      <w:r w:rsidRPr="00BF6A67">
        <w:rPr>
          <w:rFonts w:asciiTheme="majorHAnsi" w:eastAsia="Times New Roman" w:hAnsiTheme="majorHAnsi" w:cs="Times New Roman"/>
          <w:b/>
          <w:bCs/>
          <w:color w:val="002060"/>
          <w:kern w:val="36"/>
          <w:sz w:val="32"/>
          <w:szCs w:val="28"/>
          <w:lang w:eastAsia="ru-RU"/>
        </w:rPr>
        <w:t>В РЕЗУЛЬТАТЕ ВСПЛЕСКА ЗАБОЛЕВАЕМОСТИ КОРЬЮ В МИРЕ УМЕРЛО 140 000 ЧЕЛОВЕК</w:t>
      </w:r>
    </w:p>
    <w:p w:rsidR="00BF6A67" w:rsidRPr="00BF6A67" w:rsidRDefault="00BF6A67" w:rsidP="00BF6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673B6E" w:rsidRPr="00BF6A67" w:rsidRDefault="00673B6E" w:rsidP="00BF6A67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  <w:r w:rsidRPr="00BF6A67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Учреждения здравоохранения предупреждают: наибольший риск смертельных осложнений угрожает младенцам и детям младшего возраста</w:t>
      </w:r>
    </w:p>
    <w:p w:rsidR="00BF6A67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1F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28136" cy="828136"/>
            <wp:effectExtent l="19050" t="19050" r="10160" b="101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2019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11" cy="8275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61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новым оценкам Всемирной организации здравоохранения (ВОЗ) и Центров Соединенных Штатов по контролю и профилактике заболеваний (ЦКБ), в 2018 г. от кори умерло свыше 140 000 человек. Причиной их смерти стал резкий рост заболеваемости корью во всем мире, вызванный целым рядом вспышек во всех регионах. </w:t>
      </w:r>
    </w:p>
    <w:p w:rsidR="00BF6A67" w:rsidRPr="00BF6A67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случаев с летальным исходом приходится на детей в возрасте младше 5 лет. Для младенцев и детей самого раннего возраста заражение корью наиболее опасно, поскольку может привести к таким осложнениям, как пневмония и энцефалит (воспалительное поражение головного мозга), а также к пожизненной инвалидности в результате необратимых поражений головного мозга, слепоты или потери слуха. </w:t>
      </w:r>
    </w:p>
    <w:p w:rsidR="00BF6A67" w:rsidRPr="00BF6A67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опубликованным в последнее время данным, 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вирус кори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вызывать и другие долгосрочные последствия, поскольку на многие месяцы и даже годы 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выводит из строя память иммунной системы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Такая «иммунная амнезия» наносит удар по защитным силами организма, в результате перенесшие корь пациенты становятся уязвимыми к другим потенциально смертельным болезням, таким как грипп или тяжелая диарея. </w:t>
      </w:r>
    </w:p>
    <w:p w:rsidR="00BF6A67" w:rsidRPr="00BF6A67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«Откровенно говоря, смерть любого ребенка от такой предотвращаемой вакцинами болезни, как корь, вызывает возмущение и говорит о коллективной неспособности защитить наиболее уязвимых детей мира, — отметил </w:t>
      </w:r>
      <w:r w:rsidR="00673B6E" w:rsidRPr="00BF6A6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Генеральный директор Всемирной организации здравоохранения д-р </w:t>
      </w:r>
      <w:proofErr w:type="spellStart"/>
      <w:r w:rsidR="00673B6E" w:rsidRPr="00BF6A6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Тедрос</w:t>
      </w:r>
      <w:proofErr w:type="spellEnd"/>
      <w:r w:rsidR="00673B6E" w:rsidRPr="00BF6A6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673B6E" w:rsidRPr="00BF6A6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Адханом</w:t>
      </w:r>
      <w:proofErr w:type="spellEnd"/>
      <w:r w:rsidR="00673B6E" w:rsidRPr="00BF6A6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673B6E" w:rsidRPr="00BF6A6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Гебрейесус</w:t>
      </w:r>
      <w:proofErr w:type="spellEnd"/>
      <w:r w:rsidR="00673B6E" w:rsidRPr="00BF6A6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— Ради спасения жизней мы должны заботиться о том, чтобы преимущества вакцин были доступны каждому, — а для этого необходимо выделять ресурсы на развитие иммунизации и качественной медицинской помощи как права каждого человека». </w:t>
      </w:r>
    </w:p>
    <w:p w:rsidR="00BF6A67" w:rsidRPr="00BF6A67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73B6E" w:rsidRPr="00BF6A67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Корь можно предотвратить путем вакцинации. Однако уже почти десятилетие показатели вакцинации в мире остаются на прежнем уровне. Согласно оценкам ВОЗ и ЮНИСЕФ, в 2018 г. службы плановой вакцинации 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странах обеспечили первой дозой коревой вакцины 86% детей во всем мире, охватив второй рекомендованной дозой менее 70% детей. </w:t>
      </w:r>
    </w:p>
    <w:p w:rsidR="00673B6E" w:rsidRDefault="00673B6E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Нынешние показатели охвата вакцинацией в мире не позволяют предупреждать вспышки кори. Для защиты населения от болезни ВОЗ рекомендует обеспечить двумя дозами коревой вакцины 95% жителей каждой страны и каждого населенного пункта. </w:t>
      </w:r>
    </w:p>
    <w:p w:rsidR="00192410" w:rsidRPr="00192410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73B6E" w:rsidRPr="00BF6A67" w:rsidRDefault="00192410" w:rsidP="001924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От кори страдает весь мир. 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Оценивая общую численность заболевших в мире и по регионам ВОЗ, авторы доклада приходят к выводу, что корь имеет наиболее неблагоприятные последствия для стран Африки к югу от Сахары,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 Ближнего Востока,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многие дети систематически пропускают вакцинацию. </w:t>
      </w:r>
    </w:p>
    <w:p w:rsidR="00673B6E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 г. показатели заболеваемости корью были выше всего в Демократической Республике Конго (ДРК), Либерии, Мадагаскаре, Сомали и Украине. На долю этих пяти стран пришлась почти половина всех случаев кори в мире. </w:t>
      </w:r>
    </w:p>
    <w:p w:rsidR="00192410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18" w:rsidRDefault="00061F18" w:rsidP="00061F1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29618" cy="1147313"/>
            <wp:effectExtent l="19050" t="19050" r="23495" b="152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cina-300x1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618" cy="11473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99E921" wp14:editId="329172DA">
            <wp:extent cx="1708030" cy="1144381"/>
            <wp:effectExtent l="19050" t="19050" r="26035" b="177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cina-parotit_mikrogen_889-300x2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71" cy="11480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1F18" w:rsidRDefault="00061F18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061F18" w:rsidRDefault="00061F18" w:rsidP="00061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E4BCAC" wp14:editId="5B26EF3F">
            <wp:extent cx="4149319" cy="2074881"/>
            <wp:effectExtent l="19050" t="19050" r="22860" b="209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3151-htht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681" cy="20780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1F18" w:rsidRPr="00BF6A67" w:rsidRDefault="00061F18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73B6E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«Безопасная и эффективная коревая вакцина имеется у нас уже больше 50 лет, — заявил </w:t>
      </w:r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д</w:t>
      </w:r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noBreakHyphen/>
        <w:t xml:space="preserve">р Роберт 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Линкинс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(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Robert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Linkins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), руководитель отдела ЦКБ по ускоренным мерам </w:t>
      </w:r>
      <w:proofErr w:type="gramStart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контроля за</w:t>
      </w:r>
      <w:proofErr w:type="gramEnd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заболеваниями и 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эпиднадзор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за болезнями, предупреждаемыми при помощи вакцин, и председатель группы руководителей Инициативы по борьбе с корью и краснухой</w:t>
      </w:r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— Эти оценки напоминают нам о том, что данная жизненно важная вакцина является насущной — и совершенно обоснованной — потребностью каждого ребенка, где бы он ни был. Мы обязаны переломить данную тенденцию и не допускать случаев смерти от предотвратимых причин путем расширения доступа к коревой вакцине и охвата вакцинацией».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410" w:rsidRPr="00BF6A67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Pr="00BF6A67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тяжелым бременем вспышки кори ложатся на беднейшие страны мира, хотя с их тяжелыми последствиями для здоровья населения сталкиваются и более благополучные страны. </w:t>
      </w:r>
    </w:p>
    <w:p w:rsidR="00673B6E" w:rsidRPr="00BF6A67" w:rsidRDefault="00673B6E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рекордное за последние 25 лет число случаев было зарегистрировано в Соединенных Штатах, а четыре страны Европы (Албания, Чехия, Греция и Соединенное Королевство) в 2018 г. после затяжных вспышек болезни утратили статус элиминировавших корь.</w:t>
      </w:r>
      <w:proofErr w:type="gramEnd"/>
      <w:r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Утрата статуса происходит в случае возвращения кори в страну, объявившей о ее элиминации, и продолжения непрерывной передачи кори на территории страны на протяжении более года. </w:t>
      </w:r>
    </w:p>
    <w:p w:rsidR="00673B6E" w:rsidRPr="00BF6A67" w:rsidRDefault="00192410" w:rsidP="001924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gramStart"/>
      <w:r w:rsidR="00673B6E" w:rsidRPr="00BF6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Эффективная борьба с корью требует ресурсов и воли 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ВОЗ, ЦКБ, Альянс по вакцинам ГАВИ и другие партнеры, в том числе участники </w:t>
      </w:r>
      <w:proofErr w:type="spellStart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межучрежденческой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Инициативы по борьбе с корью и краснухой, к которым также относятся Американский Красный Крест, ЮНИСЕФ и Фонд Организации Объединенных Наций, помогают странам реагировать на вспышки кори, в частности путем проведения кампаний экстренной вакцинации. </w:t>
      </w:r>
      <w:proofErr w:type="gramEnd"/>
    </w:p>
    <w:p w:rsidR="00673B6E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Борьба с корью не ограничивается оперативной иммунизацией и включает в себя также меры по сокращению риска смерти пациентов за счет своевременной организации лечения, особенно в случае таких осложнений, как пневмония. ВОЗ, в свою очередь, предоставляет странам поддержку по вопросам ведения пациентов, в том числе обучая работников здравоохранения эффективным методам ухода за детьми, страдающими от последствий болезни. </w:t>
      </w:r>
    </w:p>
    <w:p w:rsidR="00061F18" w:rsidRDefault="00061F18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18" w:rsidRPr="00BF6A67" w:rsidRDefault="00061F18" w:rsidP="00061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98544" cy="3779241"/>
            <wp:effectExtent l="19050" t="19050" r="21590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ci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843" cy="37841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2410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Pr="00BF6A67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Странам и глобальному сообществу необходимо не только реагировать на вспышки, но и продолжать вкладывать ресурсы в высококачественные программы иммунизации и </w:t>
      </w:r>
      <w:proofErr w:type="spellStart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эпиднадзора</w:t>
      </w:r>
      <w:proofErr w:type="spellEnd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национальном уровне, поскольку это позволяет оперативно выявлять и ликвидировать вспышки кори до того, как они начнут уносить человеческие жизни. </w:t>
      </w:r>
    </w:p>
    <w:p w:rsidR="00192410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«Трагично, что в мире происходит быстрый рост заболеваемости и смертности от болезни, которая легко предупреждается с помощью вакцины, — комментирует ситуацию </w:t>
      </w:r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генеральный директор Альянса по вакцинам ГАВИ д-р Сет Беркли (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Seth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Berkley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)</w:t>
      </w:r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Конечно, необходимо решать проблему недоверия, а также беспечного отношения к вакцинации, однако самые крупные вспышки кори случаются в странах со слабыми системами плановой иммунизации и медицинского обслуживания. Мы должны более эффективно работать с наиболее уязвимыми людьми, и это будет магистральной задачей ГАВИ на следующий пятилетний период».</w:t>
      </w:r>
    </w:p>
    <w:p w:rsidR="00673B6E" w:rsidRPr="00BF6A67" w:rsidRDefault="00673B6E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410" w:rsidRDefault="00192410" w:rsidP="0019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оценкам, за последние 18 лет только благодаря коревой вакцинации было спасено более 23 миллионов жизней. </w:t>
      </w:r>
      <w:proofErr w:type="gramEnd"/>
    </w:p>
    <w:p w:rsidR="00192410" w:rsidRDefault="00192410" w:rsidP="0019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410" w:rsidRDefault="00192410" w:rsidP="0019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410" w:rsidRDefault="00192410" w:rsidP="0019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410" w:rsidRDefault="00192410" w:rsidP="0019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Pr="00192410" w:rsidRDefault="00192410" w:rsidP="0019241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2060"/>
          <w:sz w:val="32"/>
          <w:szCs w:val="28"/>
          <w:lang w:eastAsia="ru-RU"/>
        </w:rPr>
      </w:pPr>
      <w:r w:rsidRPr="00192410">
        <w:rPr>
          <w:rFonts w:asciiTheme="majorHAnsi" w:eastAsia="Times New Roman" w:hAnsiTheme="majorHAnsi" w:cs="Times New Roman"/>
          <w:b/>
          <w:bCs/>
          <w:color w:val="002060"/>
          <w:sz w:val="32"/>
          <w:szCs w:val="28"/>
          <w:lang w:eastAsia="ru-RU"/>
        </w:rPr>
        <w:t>ИНИЦИАТИВА ПО БОРЬБЕ ПРОТИВ КОРИ И КРАСНУХИ</w:t>
      </w:r>
    </w:p>
    <w:p w:rsidR="00192410" w:rsidRPr="00192410" w:rsidRDefault="00192410" w:rsidP="0019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p w:rsidR="00673B6E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Инициатива по борьбе с корью и краснухой — глобальное партнерство, созданное Американским Красным Крестом, ЦКБ, Фондом Организации Объединенных Наций, ЮНИСЕФ и ВОЗ с целью навсегда освободить мир от кори, краснухи и синдрома врожденной краснухи. Со времени своего основания в 2001 г. Инициатива содействовала вакцинации свыше 2,9 миллиарда детей и спасла более 21 миллиона жизней благодаря расширению охвата вакцинацией, повышению эффективности систем мониторинга, оценки и реагирования на болезни, а также укреплению доверия населения к иммунизации и повышению ее востребованности. </w:t>
      </w:r>
    </w:p>
    <w:p w:rsidR="00192410" w:rsidRPr="00BF6A67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Start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proofErr w:type="gramEnd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крайне тревожит рост заболеваемости корью в США и в мире, однако надежда есть</w:t>
      </w:r>
      <w:r w:rsidR="00673B6E" w:rsidRPr="00BF6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заявила </w:t>
      </w:r>
      <w:r w:rsidR="00673B6E" w:rsidRPr="00BF6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президент и генеральный директор Американского Красного Креста Гейл </w:t>
      </w:r>
      <w:proofErr w:type="spellStart"/>
      <w:r w:rsidR="00673B6E" w:rsidRPr="00BF6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МакГоверн</w:t>
      </w:r>
      <w:proofErr w:type="spellEnd"/>
      <w:r w:rsidR="00673B6E" w:rsidRPr="00BF6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73B6E" w:rsidRPr="00BF6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Gail</w:t>
      </w:r>
      <w:proofErr w:type="spellEnd"/>
      <w:r w:rsidR="00673B6E" w:rsidRPr="00BF6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73B6E" w:rsidRPr="00BF6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McGovern</w:t>
      </w:r>
      <w:proofErr w:type="spellEnd"/>
      <w:r w:rsidR="00673B6E" w:rsidRPr="00BF6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Вспышки кори полностью предотвратимы при наличии надежных систем, благодаря которым ни один ребенок не пропускает жизненно важных вакцинаций</w:t>
      </w:r>
      <w:r w:rsidR="00673B6E" w:rsidRPr="00BF6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». </w:t>
      </w:r>
    </w:p>
    <w:p w:rsidR="00D12390" w:rsidRDefault="00D1239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12390" w:rsidRDefault="00D1239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740025"/>
            <wp:effectExtent l="19050" t="19050" r="22225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o-se0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2390" w:rsidRPr="00BF6A67" w:rsidRDefault="00D1239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«Недопустимо высокая смертность детей в прошлом году от полностью предотвратимой болезни доказывает, что любое появление кори несет угрозу детям во всем мире</w:t>
      </w:r>
      <w:r w:rsidR="00673B6E" w:rsidRPr="0019241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 </w:t>
      </w:r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отмечает </w:t>
      </w:r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Директор-исполнитель ЮНИСЕФ 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Хенриетта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Фор</w:t>
      </w:r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— Наличие значительного контингента </w:t>
      </w:r>
      <w:proofErr w:type="spellStart"/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невакцинированных</w:t>
      </w:r>
      <w:proofErr w:type="spellEnd"/>
      <w:r w:rsidR="00673B6E"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 создает угрозу целым населенным пунктам. 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видим это даже сегодня в удаленных районах, например, в Демократической Республике Конго, где с начала этого года корь уже унесла жизни более 4 500 детей младше пяти лет; или в Самоа, где из-за быстрого распространения вспышки кори многие дети болеют и не могут ходить в школу». </w:t>
      </w:r>
    </w:p>
    <w:p w:rsidR="00192410" w:rsidRPr="00BF6A67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ab/>
      </w:r>
      <w:r w:rsidR="00673B6E" w:rsidRPr="00BF6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последние данные говорят о том, что достигнутый нами прогресс в борьбе с такой легко предотвратимой болезнью, как корь, обращен вспять</w:t>
      </w:r>
      <w:r w:rsidR="00673B6E" w:rsidRPr="00BF6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="00673B6E" w:rsidRPr="001924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отметила </w:t>
      </w:r>
      <w:r w:rsidR="00673B6E" w:rsidRPr="0019241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президент и генеральный директор Фонда Организации Объединенных Наций Кэти 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Кэлвин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Kathy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73B6E" w:rsidRPr="0019241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Calvin</w:t>
      </w:r>
      <w:proofErr w:type="spellEnd"/>
      <w:r w:rsidR="00673B6E" w:rsidRPr="0019241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</w:t>
      </w:r>
      <w:r w:rsidR="00673B6E" w:rsidRPr="001924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—</w:t>
      </w:r>
      <w:r w:rsidR="00673B6E" w:rsidRPr="00BF6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мы можем положить конец этим вспышкам за счет коллективных действий, твердой политической воли и ликвидации дефицита финансирования для выполнения важнейших задач. Совместные действия </w:t>
      </w:r>
      <w:proofErr w:type="gramStart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приносят результат</w:t>
      </w:r>
      <w:proofErr w:type="gramEnd"/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только так мы можем охватить каждого, где бы он ни был, жизненно важными вакцинами и услугами, а также достичь Целей ООН в области устойчивого развития в целом</w:t>
      </w:r>
      <w:r w:rsidR="00673B6E" w:rsidRPr="00BF6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».</w:t>
      </w:r>
      <w:r w:rsidR="00673B6E" w:rsidRPr="00BF6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410" w:rsidRPr="00BF6A67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B6E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73B6E" w:rsidRPr="00BF6A67">
        <w:rPr>
          <w:color w:val="000000" w:themeColor="text1"/>
          <w:sz w:val="28"/>
          <w:szCs w:val="28"/>
        </w:rPr>
        <w:t>Элиминация кори определяется</w:t>
      </w:r>
      <w:r>
        <w:rPr>
          <w:color w:val="000000" w:themeColor="text1"/>
          <w:sz w:val="28"/>
          <w:szCs w:val="28"/>
        </w:rPr>
        <w:t>,</w:t>
      </w:r>
      <w:r w:rsidR="00673B6E" w:rsidRPr="00BF6A67">
        <w:rPr>
          <w:color w:val="000000" w:themeColor="text1"/>
          <w:sz w:val="28"/>
          <w:szCs w:val="28"/>
        </w:rPr>
        <w:t xml:space="preserve"> как отсутствие случаев эндемичной передачи вируса кори в регионе или в пределах иной географической территории в течение не менее 12 месяцев. Наоборот, страна перестает считаться свободной от кори в случае возвращения вируса и непрерывного продолжения его передачи в течение более года. </w:t>
      </w:r>
    </w:p>
    <w:p w:rsidR="00192410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92410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92410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92410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3B6E" w:rsidRPr="00192410" w:rsidRDefault="00192410" w:rsidP="00192410">
      <w:pPr>
        <w:pStyle w:val="2"/>
        <w:spacing w:before="0" w:beforeAutospacing="0" w:after="0" w:afterAutospacing="0"/>
        <w:jc w:val="center"/>
        <w:rPr>
          <w:rFonts w:asciiTheme="majorHAnsi" w:hAnsiTheme="majorHAnsi"/>
          <w:b w:val="0"/>
          <w:color w:val="002060"/>
          <w:sz w:val="32"/>
          <w:szCs w:val="28"/>
        </w:rPr>
      </w:pPr>
      <w:r w:rsidRPr="00192410">
        <w:rPr>
          <w:rFonts w:asciiTheme="majorHAnsi" w:hAnsiTheme="majorHAnsi"/>
          <w:b w:val="0"/>
          <w:color w:val="002060"/>
          <w:sz w:val="32"/>
          <w:szCs w:val="28"/>
        </w:rPr>
        <w:lastRenderedPageBreak/>
        <w:t>ИНФОРМАЦИЯ О РАСЧЕТНЫХ ДАННЫХ</w:t>
      </w:r>
    </w:p>
    <w:p w:rsidR="00192410" w:rsidRPr="00BF6A67" w:rsidRDefault="00192410" w:rsidP="00BF6A67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673B6E" w:rsidRPr="00BF6A67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73B6E" w:rsidRPr="00BF6A67">
        <w:rPr>
          <w:color w:val="000000" w:themeColor="text1"/>
          <w:sz w:val="28"/>
          <w:szCs w:val="28"/>
        </w:rPr>
        <w:t>Приведенные расчетные данные получены в результате проведенного ВОЗ статистического моделирования. Данная модель ежегодно корректируется применительно ко всему временному ряду от 2000  и до текущего года. Согласно данным моделирования, проведенного в этом году, в 2018 г. в мире предположительно произошло 9 769 400 случаев кори и 142 300 случаев смерти от нее, что меньше 28 219 100 случаев заболевания и 535 600 случаев смерти в 2000 г. В 2017 г., согласно оценкам, произошло 7 585 900 случаев заболевания и 124 000 случаев смерти. </w:t>
      </w:r>
    </w:p>
    <w:p w:rsidR="00192410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673B6E" w:rsidRPr="00BF6A67">
        <w:rPr>
          <w:color w:val="000000" w:themeColor="text1"/>
          <w:sz w:val="28"/>
          <w:szCs w:val="28"/>
        </w:rPr>
        <w:t>Согласно оценкам ВОЗ в разбивке по регионам, в 2018 г. в Африканском регионе заболело в общей сложности 1 759 000 человек и 52 600 человек умерло; в Регионе стран Америки заболело 83 500 человек; в Регионе Восточного Средиземноморья заболело 2 852 700 и умерло 49 000 человек; в Европейском регионе 861 800 человек заболело и 200 умерло;</w:t>
      </w:r>
      <w:proofErr w:type="gramEnd"/>
      <w:r w:rsidR="00673B6E" w:rsidRPr="00BF6A67">
        <w:rPr>
          <w:color w:val="000000" w:themeColor="text1"/>
          <w:sz w:val="28"/>
          <w:szCs w:val="28"/>
        </w:rPr>
        <w:t xml:space="preserve"> в Юго-Восточной Азии заболело 3 803 800 и умерло 39 100 человек; и в Западной части Тихого океана заболело 408 400 человек и 1 300 человек умерло.</w:t>
      </w:r>
    </w:p>
    <w:p w:rsidR="00D12390" w:rsidRDefault="00D1239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3B6E" w:rsidRDefault="00D12390" w:rsidP="00D12390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955A4A1" wp14:editId="6599B0DE">
            <wp:extent cx="5891842" cy="2860222"/>
            <wp:effectExtent l="19050" t="19050" r="13970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tomi-kori-2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673" cy="28615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2390" w:rsidRPr="00BF6A67" w:rsidRDefault="00D1239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92410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73B6E" w:rsidRPr="00BF6A67">
        <w:rPr>
          <w:color w:val="000000" w:themeColor="text1"/>
          <w:sz w:val="28"/>
          <w:szCs w:val="28"/>
        </w:rPr>
        <w:t xml:space="preserve">Если расчетные данные позволяют делать полезные выводы о последствиях и долгосрочных тенденциях заболеваемости корью, то данные о зарегистрированных случаях позволяют в реальном времени оценивать ситуацию и сопоставлять показатели. </w:t>
      </w:r>
    </w:p>
    <w:p w:rsidR="00673B6E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73B6E" w:rsidRPr="00BF6A67">
        <w:rPr>
          <w:color w:val="000000" w:themeColor="text1"/>
          <w:sz w:val="28"/>
          <w:szCs w:val="28"/>
        </w:rPr>
        <w:t xml:space="preserve">В 2018 г. ВОЗ получила уведомления о 353 236 случаях заболевания. </w:t>
      </w:r>
      <w:r>
        <w:rPr>
          <w:color w:val="000000" w:themeColor="text1"/>
          <w:sz w:val="28"/>
          <w:szCs w:val="28"/>
        </w:rPr>
        <w:tab/>
      </w:r>
      <w:r w:rsidR="00673B6E" w:rsidRPr="00BF6A67">
        <w:rPr>
          <w:color w:val="000000" w:themeColor="text1"/>
          <w:sz w:val="28"/>
          <w:szCs w:val="28"/>
        </w:rPr>
        <w:t>По состоянию на середину ноября 2019 г. во всем мире было зарегистрировано уже более 413 000 случаев и дополнительно 250 000 случаев в ДРК (согласно отчетным данным национальной системы); в совокупности это в три раза больше, чем в это же время в 2018 г.</w:t>
      </w:r>
    </w:p>
    <w:p w:rsidR="00192410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92410" w:rsidRPr="00BF6A67" w:rsidRDefault="00192410" w:rsidP="00BF6A6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F6A67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192410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5 декабря 2019 г</w:t>
      </w:r>
      <w:r w:rsidR="00192410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.</w:t>
      </w:r>
      <w:r w:rsidRPr="00192410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Pr="00192410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Совместный выпуск новостей</w:t>
      </w:r>
      <w:r w:rsidR="00192410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. </w:t>
      </w:r>
    </w:p>
    <w:p w:rsidR="00192410" w:rsidRPr="00192410" w:rsidRDefault="00192410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BF6A67" w:rsidRPr="00192410" w:rsidRDefault="00BF6A67" w:rsidP="00BF6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192410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Атланта/Женева</w:t>
      </w:r>
    </w:p>
    <w:p w:rsidR="00192410" w:rsidRPr="00192410" w:rsidRDefault="00192410" w:rsidP="00BF6A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6A67" w:rsidRPr="00192410" w:rsidRDefault="00BF6A67" w:rsidP="00BF6A6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2410">
        <w:rPr>
          <w:rFonts w:ascii="Times New Roman" w:hAnsi="Times New Roman" w:cs="Times New Roman"/>
          <w:color w:val="002060"/>
          <w:sz w:val="28"/>
          <w:szCs w:val="28"/>
        </w:rPr>
        <w:t>По материалам сайтов</w:t>
      </w:r>
      <w:r w:rsidR="0019241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192410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gramStart"/>
      <w:r w:rsidRPr="00192410">
        <w:rPr>
          <w:rFonts w:ascii="Times New Roman" w:hAnsi="Times New Roman" w:cs="Times New Roman"/>
          <w:color w:val="002060"/>
          <w:sz w:val="28"/>
          <w:szCs w:val="28"/>
        </w:rPr>
        <w:t xml:space="preserve">ВОЗ (Всемирной организации здравоохранения) </w:t>
      </w:r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ЮНИСЕФ </w:t>
      </w:r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(Детский фонд ООН (англ. </w:t>
      </w:r>
      <w:proofErr w:type="spellStart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United</w:t>
      </w:r>
      <w:proofErr w:type="spellEnd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Nations</w:t>
      </w:r>
      <w:proofErr w:type="spellEnd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Children's</w:t>
      </w:r>
      <w:proofErr w:type="spellEnd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Fund</w:t>
      </w:r>
      <w:proofErr w:type="spellEnd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proofErr w:type="spellStart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аббр</w:t>
      </w:r>
      <w:proofErr w:type="spellEnd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.: офиц. рус.</w:t>
      </w:r>
      <w:proofErr w:type="gramEnd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1924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ЮНИСЕФ; англ. UNICEF) — международная организация, действующая под эгидой Организации Объединённых Наций)</w:t>
      </w:r>
      <w:proofErr w:type="gramEnd"/>
    </w:p>
    <w:p w:rsidR="00BF6A67" w:rsidRPr="00BF6A67" w:rsidRDefault="00BF6A67" w:rsidP="00BF6A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B6E" w:rsidRDefault="00061F18" w:rsidP="00BF6A6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hyperlink r:id="rId13" w:history="1">
        <w:r w:rsidR="00673B6E" w:rsidRPr="00192410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https://www.who.int/ru/news-</w:t>
        </w:r>
        <w:r w:rsidR="00673B6E" w:rsidRPr="00192410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r</w:t>
        </w:r>
        <w:r w:rsidR="00673B6E" w:rsidRPr="00192410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oom/detail/05-12-2019-more-than-140-000-die-from-measles-as-cases-surge-worldwide</w:t>
        </w:r>
      </w:hyperlink>
    </w:p>
    <w:p w:rsidR="00192410" w:rsidRPr="00192410" w:rsidRDefault="00192410" w:rsidP="00BF6A6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</w:p>
    <w:p w:rsidR="00192410" w:rsidRPr="00192410" w:rsidRDefault="00192410" w:rsidP="00BF6A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73B6E" w:rsidRPr="00BF6A67" w:rsidRDefault="00673B6E" w:rsidP="00BF6A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FA8" w:rsidRPr="00BF6A67" w:rsidRDefault="00BB2FA8" w:rsidP="00BF6A6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910B0" w:rsidRDefault="004910B0"/>
    <w:p w:rsidR="004910B0" w:rsidRDefault="004910B0"/>
    <w:p w:rsidR="00297E7F" w:rsidRDefault="00297E7F" w:rsidP="004910B0">
      <w:pPr>
        <w:pStyle w:val="1"/>
        <w:spacing w:before="600" w:beforeAutospacing="0" w:line="840" w:lineRule="atLeast"/>
        <w:rPr>
          <w:rFonts w:ascii="Arial" w:hAnsi="Arial" w:cs="Arial"/>
          <w:color w:val="3C4245"/>
          <w:sz w:val="75"/>
          <w:szCs w:val="75"/>
        </w:rPr>
      </w:pPr>
    </w:p>
    <w:p w:rsidR="00297E7F" w:rsidRDefault="00297E7F" w:rsidP="004910B0">
      <w:pPr>
        <w:pStyle w:val="1"/>
        <w:spacing w:before="600" w:beforeAutospacing="0" w:line="840" w:lineRule="atLeast"/>
        <w:rPr>
          <w:rFonts w:ascii="Arial" w:hAnsi="Arial" w:cs="Arial"/>
          <w:color w:val="3C4245"/>
          <w:sz w:val="75"/>
          <w:szCs w:val="75"/>
        </w:rPr>
      </w:pPr>
    </w:p>
    <w:sectPr w:rsidR="0029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D0"/>
    <w:multiLevelType w:val="multilevel"/>
    <w:tmpl w:val="584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1016"/>
    <w:multiLevelType w:val="multilevel"/>
    <w:tmpl w:val="9F6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8235A"/>
    <w:multiLevelType w:val="multilevel"/>
    <w:tmpl w:val="E6C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D4884"/>
    <w:multiLevelType w:val="multilevel"/>
    <w:tmpl w:val="78A0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C5AE0"/>
    <w:multiLevelType w:val="multilevel"/>
    <w:tmpl w:val="0BF2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A0BCD"/>
    <w:multiLevelType w:val="multilevel"/>
    <w:tmpl w:val="BB7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34215"/>
    <w:multiLevelType w:val="multilevel"/>
    <w:tmpl w:val="9ED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654BF"/>
    <w:multiLevelType w:val="multilevel"/>
    <w:tmpl w:val="D08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E16A1"/>
    <w:multiLevelType w:val="multilevel"/>
    <w:tmpl w:val="8CC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A747F"/>
    <w:multiLevelType w:val="multilevel"/>
    <w:tmpl w:val="DDF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E59B6"/>
    <w:multiLevelType w:val="multilevel"/>
    <w:tmpl w:val="B5C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26185"/>
    <w:multiLevelType w:val="multilevel"/>
    <w:tmpl w:val="11D6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B4D1B"/>
    <w:multiLevelType w:val="multilevel"/>
    <w:tmpl w:val="9460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FD"/>
    <w:rsid w:val="00061F18"/>
    <w:rsid w:val="00146AC4"/>
    <w:rsid w:val="00192410"/>
    <w:rsid w:val="00297E7F"/>
    <w:rsid w:val="004910B0"/>
    <w:rsid w:val="004B0A60"/>
    <w:rsid w:val="005F2AFD"/>
    <w:rsid w:val="00673B6E"/>
    <w:rsid w:val="00BB2FA8"/>
    <w:rsid w:val="00BF6A67"/>
    <w:rsid w:val="00D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673B6E"/>
  </w:style>
  <w:style w:type="character" w:styleId="a3">
    <w:name w:val="Hyperlink"/>
    <w:basedOn w:val="a0"/>
    <w:uiPriority w:val="99"/>
    <w:semiHidden/>
    <w:unhideWhenUsed/>
    <w:rsid w:val="00673B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B6E"/>
    <w:rPr>
      <w:b/>
      <w:bCs/>
    </w:rPr>
  </w:style>
  <w:style w:type="character" w:styleId="a6">
    <w:name w:val="Emphasis"/>
    <w:basedOn w:val="a0"/>
    <w:uiPriority w:val="20"/>
    <w:qFormat/>
    <w:rsid w:val="00673B6E"/>
    <w:rPr>
      <w:i/>
      <w:iCs/>
    </w:rPr>
  </w:style>
  <w:style w:type="paragraph" w:customStyle="1" w:styleId="section-header">
    <w:name w:val="section-header"/>
    <w:basedOn w:val="a"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title">
    <w:name w:val="person-title"/>
    <w:basedOn w:val="a"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1"/>
    <w:basedOn w:val="a0"/>
    <w:rsid w:val="00673B6E"/>
  </w:style>
  <w:style w:type="character" w:styleId="a7">
    <w:name w:val="FollowedHyperlink"/>
    <w:basedOn w:val="a0"/>
    <w:uiPriority w:val="99"/>
    <w:semiHidden/>
    <w:unhideWhenUsed/>
    <w:rsid w:val="00673B6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91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info">
    <w:name w:val="link_info"/>
    <w:basedOn w:val="a0"/>
    <w:rsid w:val="00146AC4"/>
  </w:style>
  <w:style w:type="paragraph" w:styleId="a8">
    <w:name w:val="Balloon Text"/>
    <w:basedOn w:val="a"/>
    <w:link w:val="a9"/>
    <w:uiPriority w:val="99"/>
    <w:semiHidden/>
    <w:unhideWhenUsed/>
    <w:rsid w:val="00D1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673B6E"/>
  </w:style>
  <w:style w:type="character" w:styleId="a3">
    <w:name w:val="Hyperlink"/>
    <w:basedOn w:val="a0"/>
    <w:uiPriority w:val="99"/>
    <w:semiHidden/>
    <w:unhideWhenUsed/>
    <w:rsid w:val="00673B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B6E"/>
    <w:rPr>
      <w:b/>
      <w:bCs/>
    </w:rPr>
  </w:style>
  <w:style w:type="character" w:styleId="a6">
    <w:name w:val="Emphasis"/>
    <w:basedOn w:val="a0"/>
    <w:uiPriority w:val="20"/>
    <w:qFormat/>
    <w:rsid w:val="00673B6E"/>
    <w:rPr>
      <w:i/>
      <w:iCs/>
    </w:rPr>
  </w:style>
  <w:style w:type="paragraph" w:customStyle="1" w:styleId="section-header">
    <w:name w:val="section-header"/>
    <w:basedOn w:val="a"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title">
    <w:name w:val="person-title"/>
    <w:basedOn w:val="a"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1"/>
    <w:basedOn w:val="a0"/>
    <w:rsid w:val="00673B6E"/>
  </w:style>
  <w:style w:type="character" w:styleId="a7">
    <w:name w:val="FollowedHyperlink"/>
    <w:basedOn w:val="a0"/>
    <w:uiPriority w:val="99"/>
    <w:semiHidden/>
    <w:unhideWhenUsed/>
    <w:rsid w:val="00673B6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91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info">
    <w:name w:val="link_info"/>
    <w:basedOn w:val="a0"/>
    <w:rsid w:val="00146AC4"/>
  </w:style>
  <w:style w:type="paragraph" w:styleId="a8">
    <w:name w:val="Balloon Text"/>
    <w:basedOn w:val="a"/>
    <w:link w:val="a9"/>
    <w:uiPriority w:val="99"/>
    <w:semiHidden/>
    <w:unhideWhenUsed/>
    <w:rsid w:val="00D1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3498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4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7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10869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2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057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3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76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1359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36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95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0780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5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021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52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628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1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2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3781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8026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84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who.int/ru/news-room/detail/05-12-2019-more-than-140-000-die-from-measles-as-cases-surge-worldwi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2019-12-14T12:57:00Z</dcterms:created>
  <dcterms:modified xsi:type="dcterms:W3CDTF">2019-12-18T18:44:00Z</dcterms:modified>
</cp:coreProperties>
</file>