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D6B" w:rsidRPr="00E50D6B" w:rsidRDefault="00E50D6B" w:rsidP="00E50D6B">
      <w:pPr>
        <w:shd w:val="clear" w:color="auto" w:fill="FFFFFF"/>
        <w:spacing w:after="21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E50D6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Как развивается конфликт</w:t>
      </w:r>
    </w:p>
    <w:p w:rsidR="00E50D6B" w:rsidRPr="00E50D6B" w:rsidRDefault="00E50D6B" w:rsidP="00E50D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tk" w:eastAsia="Times New Roman" w:hAnsi="stk" w:cs="Times New Roman"/>
          <w:color w:val="000000"/>
          <w:sz w:val="27"/>
          <w:szCs w:val="27"/>
          <w:lang w:eastAsia="ru-RU"/>
        </w:rPr>
      </w:pPr>
      <w:r w:rsidRPr="00E50D6B">
        <w:rPr>
          <w:rFonts w:ascii="stk" w:eastAsia="Times New Roman" w:hAnsi="stk" w:cs="Times New Roman"/>
          <w:color w:val="000000"/>
          <w:sz w:val="27"/>
          <w:szCs w:val="27"/>
          <w:lang w:eastAsia="ru-RU"/>
        </w:rPr>
        <w:t>Чтобы управлять каким-либо процессом, нужно понимать его алгоритм. Конфликт развивается следующем образом:</w:t>
      </w:r>
    </w:p>
    <w:p w:rsidR="00E50D6B" w:rsidRPr="00E50D6B" w:rsidRDefault="00E50D6B" w:rsidP="00E50D6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bookmarkStart w:id="0" w:name="_GoBack"/>
      <w:r w:rsidRPr="00E50D6B">
        <w:rPr>
          <w:rFonts w:ascii="Helvetica" w:eastAsia="Times New Roman" w:hAnsi="Helvetic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628C92C" wp14:editId="557EF959">
            <wp:extent cx="6116046" cy="2076010"/>
            <wp:effectExtent l="0" t="0" r="0" b="635"/>
            <wp:docPr id="7" name="Рисунок 1" descr="Зачем нужны конфликты и как ими управл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чем нужны конфликты и как ими управля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447" cy="208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0D6B" w:rsidRDefault="00E50D6B" w:rsidP="00E50D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tk" w:eastAsia="Times New Roman" w:hAnsi="stk" w:cs="Times New Roman"/>
          <w:color w:val="000000"/>
          <w:sz w:val="27"/>
          <w:szCs w:val="27"/>
          <w:lang w:eastAsia="ru-RU"/>
        </w:rPr>
      </w:pPr>
      <w:r w:rsidRPr="00E50D6B">
        <w:rPr>
          <w:rFonts w:ascii="stk" w:eastAsia="Times New Roman" w:hAnsi="stk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Выход на противоречие</w:t>
      </w:r>
      <w:r w:rsidRPr="00E50D6B">
        <w:rPr>
          <w:rFonts w:ascii="stk" w:eastAsia="Times New Roman" w:hAnsi="stk" w:cs="Times New Roman"/>
          <w:color w:val="000000"/>
          <w:sz w:val="27"/>
          <w:szCs w:val="27"/>
          <w:lang w:eastAsia="ru-RU"/>
        </w:rPr>
        <w:t>: коммуникация усложнилась, собеседники начинают не соглашаться друг с другом и занимают противоположные позиции.</w:t>
      </w:r>
    </w:p>
    <w:p w:rsidR="00E50D6B" w:rsidRPr="00E50D6B" w:rsidRDefault="00E50D6B" w:rsidP="00E50D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tk" w:eastAsia="Times New Roman" w:hAnsi="stk" w:cs="Times New Roman"/>
          <w:color w:val="000000"/>
          <w:sz w:val="27"/>
          <w:szCs w:val="27"/>
          <w:lang w:eastAsia="ru-RU"/>
        </w:rPr>
      </w:pPr>
      <w:r w:rsidRPr="00E50D6B">
        <w:rPr>
          <w:rFonts w:ascii="stk" w:eastAsia="Times New Roman" w:hAnsi="stk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Усиление напряжённости</w:t>
      </w:r>
      <w:r w:rsidRPr="00E50D6B">
        <w:rPr>
          <w:rFonts w:ascii="stk" w:eastAsia="Times New Roman" w:hAnsi="stk" w:cs="Times New Roman"/>
          <w:color w:val="000000"/>
          <w:sz w:val="27"/>
          <w:szCs w:val="27"/>
          <w:lang w:eastAsia="ru-RU"/>
        </w:rPr>
        <w:t>: начало конфликта можно почувствовать уже на этом этапе, когда к разговору подключаются невербальные, эмоциональные маркеры: выражение лица, взгляд, голос, жесты. Оппоненты не выражают раздражение открыто, но могут проявлять пассивную агрессию.</w:t>
      </w:r>
    </w:p>
    <w:p w:rsidR="00E50D6B" w:rsidRPr="00E50D6B" w:rsidRDefault="00E50D6B" w:rsidP="00E50D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tk" w:eastAsia="Times New Roman" w:hAnsi="stk" w:cs="Times New Roman"/>
          <w:color w:val="000000"/>
          <w:sz w:val="27"/>
          <w:szCs w:val="27"/>
          <w:lang w:eastAsia="ru-RU"/>
        </w:rPr>
      </w:pPr>
      <w:r w:rsidRPr="00E50D6B">
        <w:rPr>
          <w:rFonts w:ascii="stk" w:eastAsia="Times New Roman" w:hAnsi="stk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Инцидент, повод, запуск</w:t>
      </w:r>
      <w:r w:rsidRPr="00E50D6B">
        <w:rPr>
          <w:rFonts w:ascii="stk" w:eastAsia="Times New Roman" w:hAnsi="stk" w:cs="Times New Roman"/>
          <w:color w:val="000000"/>
          <w:sz w:val="27"/>
          <w:szCs w:val="27"/>
          <w:lang w:eastAsia="ru-RU"/>
        </w:rPr>
        <w:t>: некий триггер запускает открытый конфликт. Это момент, когда один из собеседников теряет самообладание и перестаёт маскировать эмоции.</w:t>
      </w:r>
    </w:p>
    <w:p w:rsidR="00E50D6B" w:rsidRPr="00E50D6B" w:rsidRDefault="00E50D6B" w:rsidP="00E50D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tk" w:eastAsia="Times New Roman" w:hAnsi="stk" w:cs="Times New Roman"/>
          <w:color w:val="000000"/>
          <w:sz w:val="27"/>
          <w:szCs w:val="27"/>
          <w:lang w:eastAsia="ru-RU"/>
        </w:rPr>
      </w:pPr>
      <w:r w:rsidRPr="00E50D6B">
        <w:rPr>
          <w:rFonts w:ascii="stk" w:eastAsia="Times New Roman" w:hAnsi="stk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Эскалация конфликта</w:t>
      </w:r>
      <w:r w:rsidRPr="00E50D6B">
        <w:rPr>
          <w:rFonts w:ascii="stk" w:eastAsia="Times New Roman" w:hAnsi="stk" w:cs="Times New Roman"/>
          <w:color w:val="000000"/>
          <w:sz w:val="27"/>
          <w:szCs w:val="27"/>
          <w:lang w:eastAsia="ru-RU"/>
        </w:rPr>
        <w:t>: взрыв эмоций, участники выходят за рамки норм и правил: хлопают дверьми, повышают голос, оскорбляют друг друга и так далее.</w:t>
      </w:r>
    </w:p>
    <w:p w:rsidR="00E50D6B" w:rsidRPr="00E50D6B" w:rsidRDefault="00E50D6B" w:rsidP="00E50D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tk" w:eastAsia="Times New Roman" w:hAnsi="stk" w:cs="Times New Roman"/>
          <w:color w:val="000000"/>
          <w:sz w:val="27"/>
          <w:szCs w:val="27"/>
          <w:lang w:eastAsia="ru-RU"/>
        </w:rPr>
      </w:pPr>
      <w:r w:rsidRPr="00E50D6B">
        <w:rPr>
          <w:rFonts w:ascii="stk" w:eastAsia="Times New Roman" w:hAnsi="stk" w:cs="Times New Roman"/>
          <w:color w:val="000000"/>
          <w:sz w:val="27"/>
          <w:szCs w:val="27"/>
          <w:lang w:eastAsia="ru-RU"/>
        </w:rPr>
        <w:t>Не всегда после того, как стороны столкнулись друг с другом открыто, конфликт исчерпан. Эскалация, как и усиление напряжённости, может длиться долго, бывает, что годами.</w:t>
      </w:r>
    </w:p>
    <w:p w:rsidR="00E50D6B" w:rsidRPr="00E50D6B" w:rsidRDefault="00E50D6B" w:rsidP="00E50D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tk" w:eastAsia="Times New Roman" w:hAnsi="stk" w:cs="Times New Roman"/>
          <w:color w:val="000000"/>
          <w:sz w:val="27"/>
          <w:szCs w:val="27"/>
          <w:lang w:eastAsia="ru-RU"/>
        </w:rPr>
      </w:pPr>
      <w:r w:rsidRPr="00E50D6B">
        <w:rPr>
          <w:rFonts w:ascii="stk" w:eastAsia="Times New Roman" w:hAnsi="stk" w:cs="Times New Roman"/>
          <w:color w:val="000000"/>
          <w:sz w:val="27"/>
          <w:szCs w:val="27"/>
          <w:lang w:eastAsia="ru-RU"/>
        </w:rPr>
        <w:t xml:space="preserve">Всё дело в том, что конфликт — многослоен и сложен. В нём может быть </w:t>
      </w:r>
      <w:proofErr w:type="gramStart"/>
      <w:r w:rsidRPr="00E50D6B">
        <w:rPr>
          <w:rFonts w:ascii="stk" w:eastAsia="Times New Roman" w:hAnsi="stk" w:cs="Times New Roman"/>
          <w:color w:val="000000"/>
          <w:sz w:val="27"/>
          <w:szCs w:val="27"/>
          <w:lang w:eastAsia="ru-RU"/>
        </w:rPr>
        <w:t>больше</w:t>
      </w:r>
      <w:proofErr w:type="gramEnd"/>
      <w:r w:rsidRPr="00E50D6B">
        <w:rPr>
          <w:rFonts w:ascii="stk" w:eastAsia="Times New Roman" w:hAnsi="stk" w:cs="Times New Roman"/>
          <w:color w:val="000000"/>
          <w:sz w:val="27"/>
          <w:szCs w:val="27"/>
          <w:lang w:eastAsia="ru-RU"/>
        </w:rPr>
        <w:t xml:space="preserve"> чем две стороны. У каждой — своя позиция, а ещё представление о позиции другого. Кроме того, есть контекст, в котором всё это разворачивается, и группы, в которых происходит социальное взаимодействие. А ещё стороны поддержки и контекст в широком плане.</w:t>
      </w:r>
    </w:p>
    <w:p w:rsidR="00E50D6B" w:rsidRPr="00E50D6B" w:rsidRDefault="00E50D6B" w:rsidP="00E50D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tk" w:eastAsia="Times New Roman" w:hAnsi="stk" w:cs="Times New Roman"/>
          <w:color w:val="000000"/>
          <w:sz w:val="27"/>
          <w:szCs w:val="27"/>
          <w:lang w:eastAsia="ru-RU"/>
        </w:rPr>
      </w:pPr>
      <w:r w:rsidRPr="00E50D6B">
        <w:rPr>
          <w:rFonts w:ascii="stk" w:eastAsia="Times New Roman" w:hAnsi="stk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Ослабление борьбы, переход к завершению</w:t>
      </w:r>
      <w:r w:rsidRPr="00E50D6B">
        <w:rPr>
          <w:rFonts w:ascii="stk" w:eastAsia="Times New Roman" w:hAnsi="stk" w:cs="Times New Roman"/>
          <w:color w:val="000000"/>
          <w:sz w:val="27"/>
          <w:szCs w:val="27"/>
          <w:lang w:eastAsia="ru-RU"/>
        </w:rPr>
        <w:t>: рано или поздно процесс всё же подходит к концу.</w:t>
      </w:r>
    </w:p>
    <w:p w:rsidR="00E50D6B" w:rsidRPr="00E50D6B" w:rsidRDefault="00E50D6B" w:rsidP="00E50D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tk" w:eastAsia="Times New Roman" w:hAnsi="stk" w:cs="Times New Roman"/>
          <w:color w:val="000000"/>
          <w:sz w:val="27"/>
          <w:szCs w:val="27"/>
          <w:lang w:eastAsia="ru-RU"/>
        </w:rPr>
      </w:pPr>
      <w:r w:rsidRPr="00E50D6B">
        <w:rPr>
          <w:rFonts w:ascii="stk" w:eastAsia="Times New Roman" w:hAnsi="stk" w:cs="Times New Roman"/>
          <w:color w:val="000000"/>
          <w:sz w:val="27"/>
          <w:szCs w:val="27"/>
          <w:lang w:eastAsia="ru-RU"/>
        </w:rPr>
        <w:t> </w:t>
      </w:r>
      <w:r w:rsidRPr="00E50D6B">
        <w:rPr>
          <w:rFonts w:ascii="stk" w:eastAsia="Times New Roman" w:hAnsi="stk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Рефлексия</w:t>
      </w:r>
      <w:r w:rsidRPr="00E50D6B">
        <w:rPr>
          <w:rFonts w:ascii="stk" w:eastAsia="Times New Roman" w:hAnsi="stk" w:cs="Times New Roman"/>
          <w:color w:val="000000"/>
          <w:sz w:val="27"/>
          <w:szCs w:val="27"/>
          <w:lang w:eastAsia="ru-RU"/>
        </w:rPr>
        <w:t>: после завершения конфликта полезно подумать, какие выводы можно сделать из ситуации, как поменять процессы или перестроить систему взаимоотношений.</w:t>
      </w:r>
    </w:p>
    <w:p w:rsidR="005E2672" w:rsidRPr="00E50D6B" w:rsidRDefault="00E50D6B" w:rsidP="00E50D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stk" w:eastAsia="Times New Roman" w:hAnsi="stk" w:cs="Times New Roman"/>
          <w:color w:val="000000"/>
          <w:sz w:val="27"/>
          <w:szCs w:val="27"/>
          <w:lang w:eastAsia="ru-RU"/>
        </w:rPr>
      </w:pPr>
      <w:r w:rsidRPr="00E50D6B">
        <w:rPr>
          <w:rFonts w:ascii="stk" w:eastAsia="Times New Roman" w:hAnsi="stk" w:cs="Times New Roman"/>
          <w:color w:val="000000"/>
          <w:sz w:val="27"/>
          <w:szCs w:val="27"/>
          <w:lang w:eastAsia="ru-RU"/>
        </w:rPr>
        <w:t>Конфликт можно контролировать на всех этапах, но легче всего начать это делать, как только мы его распознали — ещё во время усиления напряжённости. Перед тем как эмоции возьмут верх, лучше выбрать стратегию поведения, чтобы выйти из ситуации с максимальной пользой.</w:t>
      </w:r>
    </w:p>
    <w:sectPr w:rsidR="005E2672" w:rsidRPr="00E5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k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6B"/>
    <w:rsid w:val="005E2672"/>
    <w:rsid w:val="00E5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788B"/>
  <w15:chartTrackingRefBased/>
  <w15:docId w15:val="{6FCDBC4F-F24E-43DC-9ECD-26A927A9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30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31587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Падалка Дарья Сергеевна</dc:creator>
  <cp:keywords/>
  <dc:description/>
  <cp:lastModifiedBy>Падалка Дарья Сергеевна</cp:lastModifiedBy>
  <cp:revision>1</cp:revision>
  <dcterms:created xsi:type="dcterms:W3CDTF">2024-03-01T06:46:00Z</dcterms:created>
  <dcterms:modified xsi:type="dcterms:W3CDTF">2024-03-01T06:48:00Z</dcterms:modified>
</cp:coreProperties>
</file>